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И ПРОФЕССИОНАЛЬНОГО ОБУЧЕНИЯ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15 сентября 2022 г. N 05-1631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ВСТУПЛЕНИИ В СИЛУ ПРИКАЗА МИНПРОСВЕЩЕНИЯ РОССИИ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в связи с изданием и официальным опубликованием </w:t>
      </w:r>
      <w:hyperlink w:history="0" r:id="rId6" w:tooltip="Приказ Минпросвещения России от 12.08.2022 N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12.09.2022 N 7003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просвещения Российской Федерации от 12 августа 2022 года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на официальном интернет-портале правовой информации (</w:t>
      </w:r>
      <w:r>
        <w:rPr>
          <w:sz w:val="20"/>
        </w:rPr>
        <w:t xml:space="preserve">http://publication.pravo.gov.ru/Document/View/0001202209120008</w:t>
      </w:r>
      <w:r>
        <w:rPr>
          <w:sz w:val="20"/>
        </w:rPr>
        <w:t xml:space="preserve">) сообщает о необходимости приведения учебных планов в рамках образовательных программ среднего профессионального образования, реализуемых на базе основного общего образования, в соответствие с утвержденными изменениями для их реализации с 1 сентября 2023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</w:t>
      </w:r>
    </w:p>
    <w:p>
      <w:pPr>
        <w:pStyle w:val="0"/>
        <w:jc w:val="right"/>
      </w:pPr>
      <w:r>
        <w:rPr>
          <w:sz w:val="20"/>
        </w:rPr>
        <w:t xml:space="preserve">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Т.Р.КАРАБЕКЯН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15.09.2022 N 05-1631</w:t>
            <w:br/>
            <w:t>"О вступлении в силу приказа Минпросвещения России"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15.09.2022 N 05-1631 "О вступлении в силу приказа Минпросвещения России"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1655D824B735ED31D40FE5F1C46F9618233CD46D9BD859B07E4981D40778EE3E46659A2A429ED5BFD436A0786r5s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15.09.2022 N 05-1631
"О вступлении в силу приказа Минпросвещения России"</dc:title>
  <dcterms:created xsi:type="dcterms:W3CDTF">2022-10-06T08:44:43Z</dcterms:created>
</cp:coreProperties>
</file>